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8AB0" w14:textId="77777777" w:rsidR="00D5650A" w:rsidRPr="004C7F40" w:rsidRDefault="00E33FC7">
      <w:pPr>
        <w:rPr>
          <w:b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D5EB0D0" wp14:editId="44B1FA7F">
            <wp:simplePos x="0" y="0"/>
            <wp:positionH relativeFrom="column">
              <wp:posOffset>670560</wp:posOffset>
            </wp:positionH>
            <wp:positionV relativeFrom="paragraph">
              <wp:posOffset>-484505</wp:posOffset>
            </wp:positionV>
            <wp:extent cx="1971040" cy="695325"/>
            <wp:effectExtent l="0" t="0" r="0" b="9525"/>
            <wp:wrapNone/>
            <wp:docPr id="3" name="Immagine 3" descr="Advancis Surgical (@Advancisurgical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cis Surgical (@Advancisurgical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4" b="37730"/>
                    <a:stretch/>
                  </pic:blipFill>
                  <pic:spPr bwMode="auto">
                    <a:xfrm>
                      <a:off x="0" y="0"/>
                      <a:ext cx="197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28F" w:rsidRPr="004C7F40">
        <w:rPr>
          <w:b/>
          <w:u w:val="single"/>
        </w:rPr>
        <w:t>Hemosep</w:t>
      </w:r>
      <w:r>
        <w:rPr>
          <w:b/>
          <w:u w:val="single"/>
        </w:rPr>
        <w:t xml:space="preserve"> </w:t>
      </w:r>
    </w:p>
    <w:p w14:paraId="05416E10" w14:textId="77777777" w:rsidR="00755492" w:rsidRDefault="0077508B">
      <w:r>
        <w:rPr>
          <w:noProof/>
          <w:lang w:eastAsia="it-IT"/>
        </w:rPr>
        <w:drawing>
          <wp:inline distT="0" distB="0" distL="0" distR="0" wp14:anchorId="7AE3B94B" wp14:editId="0D486650">
            <wp:extent cx="2432050" cy="1517650"/>
            <wp:effectExtent l="0" t="0" r="635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537" cy="152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137C" w14:textId="0565F702" w:rsidR="009A228F" w:rsidRDefault="00212C2A">
      <w:r w:rsidRPr="00E812A8">
        <w:rPr>
          <w:b/>
          <w:bCs/>
        </w:rPr>
        <w:t>Hemosep®</w:t>
      </w:r>
      <w:r w:rsidRPr="008D748B">
        <w:t xml:space="preserve"> </w:t>
      </w:r>
      <w:r w:rsidR="009A228F">
        <w:t xml:space="preserve">è un dispositivo </w:t>
      </w:r>
      <w:r w:rsidR="008D688D">
        <w:t xml:space="preserve">innovativo </w:t>
      </w:r>
      <w:r w:rsidR="009A228F">
        <w:t>dell’</w:t>
      </w:r>
      <w:proofErr w:type="spellStart"/>
      <w:r w:rsidR="009A228F">
        <w:t>Advancis</w:t>
      </w:r>
      <w:proofErr w:type="spellEnd"/>
      <w:r w:rsidR="009A228F">
        <w:t xml:space="preserve"> </w:t>
      </w:r>
      <w:proofErr w:type="spellStart"/>
      <w:r w:rsidR="009A228F">
        <w:t>S</w:t>
      </w:r>
      <w:r w:rsidR="009A228F" w:rsidRPr="009A228F">
        <w:t>urgical</w:t>
      </w:r>
      <w:proofErr w:type="spellEnd"/>
      <w:r w:rsidR="000A0B8F">
        <w:t>.</w:t>
      </w:r>
      <w:r w:rsidR="009A228F" w:rsidRPr="009A228F">
        <w:t xml:space="preserve"> </w:t>
      </w:r>
      <w:r w:rsidRPr="008D748B">
        <w:t>Hemosep®</w:t>
      </w:r>
      <w:r w:rsidR="00E812A8">
        <w:t>, s</w:t>
      </w:r>
      <w:r w:rsidR="009A228F" w:rsidRPr="009A228F">
        <w:t>emplic</w:t>
      </w:r>
      <w:r w:rsidR="00E812A8">
        <w:t>e</w:t>
      </w:r>
      <w:r w:rsidR="009A228F" w:rsidRPr="009A228F">
        <w:t xml:space="preserve"> </w:t>
      </w:r>
      <w:r w:rsidR="00E812A8">
        <w:t>nel</w:t>
      </w:r>
      <w:r w:rsidR="009A228F" w:rsidRPr="009A228F">
        <w:t xml:space="preserve"> </w:t>
      </w:r>
      <w:r w:rsidR="000A0B8F">
        <w:t>concetto e nell’</w:t>
      </w:r>
      <w:r w:rsidR="009A228F">
        <w:t xml:space="preserve"> </w:t>
      </w:r>
      <w:proofErr w:type="gramStart"/>
      <w:r w:rsidR="009A228F">
        <w:t>applicazione</w:t>
      </w:r>
      <w:r w:rsidR="00E812A8">
        <w:t xml:space="preserve"> </w:t>
      </w:r>
      <w:r w:rsidR="009A228F" w:rsidRPr="009A228F">
        <w:t xml:space="preserve"> </w:t>
      </w:r>
      <w:r w:rsidR="00755492">
        <w:t>è</w:t>
      </w:r>
      <w:proofErr w:type="gramEnd"/>
      <w:r w:rsidR="00755492">
        <w:t xml:space="preserve"> un sistema che </w:t>
      </w:r>
      <w:r w:rsidR="009A228F" w:rsidRPr="009A228F">
        <w:t>recupera il sangue perso durante un intervento chirurgico e lo ricicla per poterlo trasfondere nuovamente al paziente.</w:t>
      </w:r>
      <w:r w:rsidR="00755492">
        <w:t xml:space="preserve"> </w:t>
      </w:r>
      <w:r w:rsidR="00E812A8">
        <w:t>Q</w:t>
      </w:r>
      <w:r w:rsidR="00755492">
        <w:t xml:space="preserve">uesto dispositivo è in grado di </w:t>
      </w:r>
      <w:r w:rsidR="00755492" w:rsidRPr="00E812A8">
        <w:rPr>
          <w:b/>
          <w:bCs/>
        </w:rPr>
        <w:t>restituir</w:t>
      </w:r>
      <w:r w:rsidR="00B70996">
        <w:rPr>
          <w:b/>
          <w:bCs/>
        </w:rPr>
        <w:t xml:space="preserve">e al paziente tutta la parte corpuscolare </w:t>
      </w:r>
      <w:r w:rsidR="00755492" w:rsidRPr="00E812A8">
        <w:rPr>
          <w:b/>
          <w:bCs/>
        </w:rPr>
        <w:t>del sangue</w:t>
      </w:r>
      <w:r w:rsidR="00755492">
        <w:t xml:space="preserve">, come le piastrine, globuli rossi e </w:t>
      </w:r>
      <w:r w:rsidR="00B70996">
        <w:t xml:space="preserve">fattori coagulanti, e di ridurre la potenziale perdita di sangue in post-operatorio </w:t>
      </w:r>
      <w:r w:rsidR="000A0B8F">
        <w:t>e</w:t>
      </w:r>
      <w:r w:rsidR="00755492" w:rsidRPr="00755492">
        <w:t xml:space="preserve"> </w:t>
      </w:r>
      <w:r w:rsidR="00E812A8" w:rsidRPr="00755492">
        <w:t>ottimizz</w:t>
      </w:r>
      <w:r w:rsidR="00E812A8">
        <w:t>ando</w:t>
      </w:r>
      <w:r w:rsidR="00755492" w:rsidRPr="00755492">
        <w:t xml:space="preserve"> i risultati del paziente.</w:t>
      </w:r>
    </w:p>
    <w:p w14:paraId="2E805450" w14:textId="77777777" w:rsidR="00212C2A" w:rsidRDefault="00212C2A" w:rsidP="00212C2A">
      <w:pPr>
        <w:spacing w:line="328" w:lineRule="auto"/>
      </w:pPr>
      <w:r w:rsidRPr="008D748B">
        <w:t xml:space="preserve">La </w:t>
      </w:r>
      <w:r>
        <w:t>sacca di sangue</w:t>
      </w:r>
      <w:r w:rsidRPr="008D748B">
        <w:t xml:space="preserve"> Hemosep® è il processore attivo del dispositivo e consiste di tre parti:</w:t>
      </w:r>
    </w:p>
    <w:p w14:paraId="0C2F59DB" w14:textId="77777777" w:rsidR="00212C2A" w:rsidRPr="008D748B" w:rsidRDefault="00212C2A" w:rsidP="00212C2A">
      <w:pPr>
        <w:pStyle w:val="Paragrafoelenco"/>
        <w:numPr>
          <w:ilvl w:val="0"/>
          <w:numId w:val="1"/>
        </w:numPr>
        <w:spacing w:line="328" w:lineRule="auto"/>
        <w:rPr>
          <w:lang w:val="it-IT"/>
        </w:rPr>
      </w:pPr>
      <w:r>
        <w:rPr>
          <w:b/>
          <w:lang w:val="it-IT"/>
        </w:rPr>
        <w:t>La Sacca di Sangue</w:t>
      </w:r>
      <w:r>
        <w:rPr>
          <w:lang w:val="it-IT"/>
        </w:rPr>
        <w:t xml:space="preserve"> che ospita: la tecnologia </w:t>
      </w:r>
      <w:r w:rsidRPr="008D748B">
        <w:rPr>
          <w:lang w:val="it-IT"/>
        </w:rPr>
        <w:t>e il sangue mentre viene filtrato</w:t>
      </w:r>
      <w:r>
        <w:rPr>
          <w:lang w:val="it-IT"/>
        </w:rPr>
        <w:t>;</w:t>
      </w:r>
    </w:p>
    <w:p w14:paraId="0F96E367" w14:textId="77777777" w:rsidR="00212C2A" w:rsidRDefault="00212C2A" w:rsidP="00212C2A">
      <w:pPr>
        <w:pStyle w:val="Paragrafoelenco"/>
        <w:numPr>
          <w:ilvl w:val="0"/>
          <w:numId w:val="1"/>
        </w:numPr>
        <w:spacing w:line="328" w:lineRule="auto"/>
        <w:rPr>
          <w:lang w:val="it-IT"/>
        </w:rPr>
      </w:pPr>
      <w:r>
        <w:rPr>
          <w:b/>
          <w:lang w:val="it-IT"/>
        </w:rPr>
        <w:t>La Membrana F</w:t>
      </w:r>
      <w:r w:rsidRPr="005D35D1">
        <w:rPr>
          <w:b/>
          <w:lang w:val="it-IT"/>
        </w:rPr>
        <w:t>iltrante</w:t>
      </w:r>
      <w:r w:rsidRPr="005D35D1">
        <w:rPr>
          <w:lang w:val="it-IT"/>
        </w:rPr>
        <w:t xml:space="preserve"> </w:t>
      </w:r>
      <w:r>
        <w:rPr>
          <w:lang w:val="it-IT"/>
        </w:rPr>
        <w:t xml:space="preserve">è costituita da </w:t>
      </w:r>
      <w:r w:rsidRPr="005D35D1">
        <w:rPr>
          <w:lang w:val="it-IT"/>
        </w:rPr>
        <w:t>una struttura a pori di dimensioni uniche per controllare ciò che può</w:t>
      </w:r>
      <w:r>
        <w:rPr>
          <w:lang w:val="it-IT"/>
        </w:rPr>
        <w:t xml:space="preserve"> passare durante la filtrazione;</w:t>
      </w:r>
    </w:p>
    <w:p w14:paraId="2A9EACC7" w14:textId="77777777" w:rsidR="00212C2A" w:rsidRPr="005D35D1" w:rsidRDefault="00212C2A" w:rsidP="00212C2A">
      <w:pPr>
        <w:pStyle w:val="Paragrafoelenco"/>
        <w:numPr>
          <w:ilvl w:val="0"/>
          <w:numId w:val="1"/>
        </w:numPr>
        <w:spacing w:line="328" w:lineRule="auto"/>
        <w:rPr>
          <w:lang w:val="it-IT"/>
        </w:rPr>
      </w:pPr>
      <w:r>
        <w:rPr>
          <w:b/>
          <w:lang w:val="it-IT"/>
        </w:rPr>
        <w:t xml:space="preserve">Lo </w:t>
      </w:r>
      <w:r w:rsidRPr="005D35D1">
        <w:rPr>
          <w:b/>
          <w:lang w:val="it-IT"/>
        </w:rPr>
        <w:t>S</w:t>
      </w:r>
      <w:r>
        <w:rPr>
          <w:b/>
          <w:lang w:val="it-IT"/>
        </w:rPr>
        <w:t xml:space="preserve">trato </w:t>
      </w:r>
      <w:proofErr w:type="spellStart"/>
      <w:r>
        <w:rPr>
          <w:b/>
          <w:lang w:val="it-IT"/>
        </w:rPr>
        <w:t>S</w:t>
      </w:r>
      <w:r w:rsidRPr="005D35D1">
        <w:rPr>
          <w:b/>
          <w:lang w:val="it-IT"/>
        </w:rPr>
        <w:t>uperassorbente</w:t>
      </w:r>
      <w:proofErr w:type="spellEnd"/>
      <w:r>
        <w:rPr>
          <w:lang w:val="it-IT"/>
        </w:rPr>
        <w:t xml:space="preserve"> è dove </w:t>
      </w:r>
      <w:r w:rsidRPr="005D35D1">
        <w:rPr>
          <w:lang w:val="it-IT"/>
        </w:rPr>
        <w:t>il plasma in</w:t>
      </w:r>
      <w:r>
        <w:rPr>
          <w:lang w:val="it-IT"/>
        </w:rPr>
        <w:t xml:space="preserve"> eccesso e i detriti del sangue, </w:t>
      </w:r>
      <w:r w:rsidRPr="005D35D1">
        <w:rPr>
          <w:lang w:val="it-IT"/>
        </w:rPr>
        <w:t>che passano attraverso la membrana filtrante</w:t>
      </w:r>
      <w:r>
        <w:rPr>
          <w:lang w:val="it-IT"/>
        </w:rPr>
        <w:t>,</w:t>
      </w:r>
      <w:r w:rsidRPr="005D35D1">
        <w:rPr>
          <w:lang w:val="it-IT"/>
        </w:rPr>
        <w:t xml:space="preserve"> vengono assorbiti e trasformati in una sostanza simile al gel. Questo </w:t>
      </w:r>
      <w:r w:rsidRPr="00002106">
        <w:rPr>
          <w:lang w:val="it-IT"/>
        </w:rPr>
        <w:t xml:space="preserve">permette anche un facile </w:t>
      </w:r>
      <w:r w:rsidRPr="005D35D1">
        <w:rPr>
          <w:lang w:val="it-IT"/>
        </w:rPr>
        <w:t>smaltimento dei rifiuti biologici.</w:t>
      </w:r>
    </w:p>
    <w:p w14:paraId="24571746" w14:textId="77777777" w:rsidR="00212C2A" w:rsidRDefault="00212C2A"/>
    <w:p w14:paraId="3C24AF1F" w14:textId="77777777" w:rsidR="008D688D" w:rsidRDefault="008D688D"/>
    <w:p w14:paraId="665F182B" w14:textId="77777777" w:rsidR="008D688D" w:rsidRPr="004C7F40" w:rsidRDefault="008D688D">
      <w:pPr>
        <w:rPr>
          <w:b/>
          <w:u w:val="single"/>
        </w:rPr>
      </w:pPr>
      <w:r w:rsidRPr="00CC03E3">
        <w:rPr>
          <w:b/>
          <w:u w:val="single"/>
        </w:rPr>
        <w:t>HAART 200</w:t>
      </w:r>
      <w:r w:rsidRPr="00E812A8">
        <w:rPr>
          <w:b/>
        </w:rPr>
        <w:t xml:space="preserve"> </w:t>
      </w:r>
      <w:r w:rsidR="00E33FC7" w:rsidRPr="00E812A8">
        <w:rPr>
          <w:b/>
        </w:rPr>
        <w:t xml:space="preserve"> </w:t>
      </w:r>
      <w:r w:rsidR="00E33FC7" w:rsidRPr="00CC03E3">
        <w:rPr>
          <w:b/>
          <w:noProof/>
          <w:lang w:eastAsia="it-IT"/>
        </w:rPr>
        <w:drawing>
          <wp:inline distT="0" distB="0" distL="0" distR="0" wp14:anchorId="2D89CC7A" wp14:editId="1A762DC1">
            <wp:extent cx="3497580" cy="381000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16A4" w14:textId="77777777" w:rsidR="004C7F40" w:rsidRDefault="004C7F40">
      <w:r>
        <w:rPr>
          <w:noProof/>
          <w:lang w:eastAsia="it-IT"/>
        </w:rPr>
        <w:drawing>
          <wp:inline distT="0" distB="0" distL="0" distR="0" wp14:anchorId="42C5F8E4" wp14:editId="3FEA0A03">
            <wp:extent cx="2197100" cy="1577276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ble-HAART-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360" cy="157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04688" w14:textId="21172BB6" w:rsidR="009A228F" w:rsidRDefault="00ED4F2A">
      <w:r w:rsidRPr="00E812A8">
        <w:rPr>
          <w:b/>
          <w:bCs/>
        </w:rPr>
        <w:t>HAART 200</w:t>
      </w:r>
      <w:r>
        <w:t xml:space="preserve"> di Bio</w:t>
      </w:r>
      <w:r w:rsidR="00E812A8">
        <w:t>S</w:t>
      </w:r>
      <w:r>
        <w:t xml:space="preserve">table è un </w:t>
      </w:r>
      <w:r w:rsidR="004C7F40">
        <w:t>dispositivo per an</w:t>
      </w:r>
      <w:r w:rsidR="000A0B8F">
        <w:t>uloplastica aortica progettato specificamente per</w:t>
      </w:r>
      <w:r w:rsidR="008D0E6E" w:rsidRPr="008D0E6E">
        <w:t xml:space="preserve"> la riparazione del</w:t>
      </w:r>
      <w:r w:rsidR="00E812A8">
        <w:t>la</w:t>
      </w:r>
      <w:r w:rsidR="008D0E6E" w:rsidRPr="008D0E6E">
        <w:t xml:space="preserve"> valvol</w:t>
      </w:r>
      <w:r w:rsidR="00E812A8">
        <w:t>a</w:t>
      </w:r>
      <w:r w:rsidR="008D0E6E" w:rsidRPr="008D0E6E">
        <w:t xml:space="preserve"> aortic</w:t>
      </w:r>
      <w:r w:rsidR="00E812A8">
        <w:t>a</w:t>
      </w:r>
      <w:r w:rsidR="008D0E6E" w:rsidRPr="008D0E6E">
        <w:t xml:space="preserve"> bicuspide. </w:t>
      </w:r>
      <w:r w:rsidR="008D0E6E">
        <w:t xml:space="preserve">L’HAART 200 è stato sviluppato per la correzione della dilatazione anulare e/o il mantenimento della geometria anulare della valvola aortica in pazienti adulti sottoposti a riparazione della </w:t>
      </w:r>
      <w:r w:rsidR="008D0E6E" w:rsidRPr="00A164FF">
        <w:rPr>
          <w:b/>
        </w:rPr>
        <w:t>valvola aortica bicuspide</w:t>
      </w:r>
      <w:r w:rsidR="004C7F40">
        <w:t>.</w:t>
      </w:r>
      <w:r w:rsidR="00A164FF">
        <w:t xml:space="preserve"> Il dispositivo di </w:t>
      </w:r>
      <w:proofErr w:type="spellStart"/>
      <w:r w:rsidR="00A164FF">
        <w:t>anuloplastica</w:t>
      </w:r>
      <w:proofErr w:type="spellEnd"/>
      <w:r w:rsidR="00A164FF">
        <w:t xml:space="preserve"> aortica HAART 200 riduce la dilatazione anulare </w:t>
      </w:r>
      <w:proofErr w:type="gramStart"/>
      <w:r w:rsidR="00A164FF">
        <w:t>ed</w:t>
      </w:r>
      <w:proofErr w:type="gramEnd"/>
      <w:r w:rsidR="00A164FF">
        <w:t xml:space="preserve"> </w:t>
      </w:r>
      <w:r w:rsidR="00A164FF" w:rsidRPr="00A164FF">
        <w:t xml:space="preserve">riorienta i due lembi in una configurazione semicircolare. Questo </w:t>
      </w:r>
      <w:r w:rsidR="00A164FF" w:rsidRPr="00A164FF">
        <w:lastRenderedPageBreak/>
        <w:t>orientamento aiuta a stabilire una geome</w:t>
      </w:r>
      <w:r w:rsidR="00A164FF">
        <w:t xml:space="preserve">tria di </w:t>
      </w:r>
      <w:proofErr w:type="spellStart"/>
      <w:r w:rsidR="00A164FF">
        <w:t>coaptazione</w:t>
      </w:r>
      <w:proofErr w:type="spellEnd"/>
      <w:r w:rsidR="00A164FF">
        <w:t xml:space="preserve"> efficace s</w:t>
      </w:r>
      <w:r w:rsidR="00A164FF" w:rsidRPr="00A164FF">
        <w:t>emplifica</w:t>
      </w:r>
      <w:r w:rsidR="00A164FF">
        <w:t>ndo</w:t>
      </w:r>
      <w:r w:rsidR="00A164FF" w:rsidRPr="00A164FF">
        <w:t xml:space="preserve"> le procedure di riparazione dei lembi necessarie per ripristinare la competenza della valvola.</w:t>
      </w:r>
    </w:p>
    <w:p w14:paraId="4F7B0E1D" w14:textId="530DCBFE" w:rsidR="00A164FF" w:rsidRDefault="00A164FF" w:rsidP="00A164FF">
      <w:pPr>
        <w:pStyle w:val="Paragrafoelenco"/>
        <w:numPr>
          <w:ilvl w:val="0"/>
          <w:numId w:val="2"/>
        </w:numPr>
      </w:pPr>
      <w:proofErr w:type="spellStart"/>
      <w:r>
        <w:t>Rimodella</w:t>
      </w:r>
      <w:proofErr w:type="spellEnd"/>
      <w:r>
        <w:t xml:space="preserve"> </w:t>
      </w:r>
      <w:proofErr w:type="spellStart"/>
      <w:r>
        <w:t>l'anulus</w:t>
      </w:r>
      <w:proofErr w:type="spellEnd"/>
      <w:r>
        <w:t xml:space="preserve"> </w:t>
      </w:r>
      <w:proofErr w:type="spellStart"/>
      <w:r>
        <w:t>aortico</w:t>
      </w:r>
      <w:proofErr w:type="spellEnd"/>
      <w:r>
        <w:t>;</w:t>
      </w:r>
    </w:p>
    <w:p w14:paraId="3ED944B4" w14:textId="5357A777" w:rsidR="00A164FF" w:rsidRPr="00FE1858" w:rsidRDefault="00A164FF" w:rsidP="00A164FF">
      <w:pPr>
        <w:pStyle w:val="Paragrafoelenco"/>
        <w:numPr>
          <w:ilvl w:val="0"/>
          <w:numId w:val="2"/>
        </w:numPr>
        <w:rPr>
          <w:lang w:val="it-IT"/>
        </w:rPr>
      </w:pPr>
      <w:r w:rsidRPr="00FE1858">
        <w:rPr>
          <w:lang w:val="it-IT"/>
        </w:rPr>
        <w:t>Riduce la circonferenza dell'anulus dilatato per riportare l'anulus al suo diametro fisiologico;</w:t>
      </w:r>
    </w:p>
    <w:p w14:paraId="302D82E3" w14:textId="64C0520D" w:rsidR="00A164FF" w:rsidRPr="00FE1858" w:rsidRDefault="00A164FF" w:rsidP="00A164FF">
      <w:pPr>
        <w:pStyle w:val="Paragrafoelenco"/>
        <w:numPr>
          <w:ilvl w:val="0"/>
          <w:numId w:val="2"/>
        </w:numPr>
        <w:rPr>
          <w:lang w:val="it-IT"/>
        </w:rPr>
      </w:pPr>
      <w:r w:rsidRPr="00FE1858">
        <w:rPr>
          <w:lang w:val="it-IT"/>
        </w:rPr>
        <w:t>Fornisce supporto alla parete aortica;</w:t>
      </w:r>
    </w:p>
    <w:p w14:paraId="5D02FB9B" w14:textId="4118A40D" w:rsidR="00A164FF" w:rsidRPr="00FE1858" w:rsidRDefault="00A164FF" w:rsidP="00A164FF">
      <w:pPr>
        <w:pStyle w:val="Paragrafoelenco"/>
        <w:numPr>
          <w:ilvl w:val="0"/>
          <w:numId w:val="2"/>
        </w:numPr>
        <w:rPr>
          <w:lang w:val="it-IT"/>
        </w:rPr>
      </w:pPr>
      <w:r w:rsidRPr="00FE1858">
        <w:rPr>
          <w:lang w:val="it-IT"/>
        </w:rPr>
        <w:t>Garantisce un'adeguata coaptazione dei lembi della valvola;</w:t>
      </w:r>
    </w:p>
    <w:p w14:paraId="10F4ADF3" w14:textId="695A4CB4" w:rsidR="00A164FF" w:rsidRPr="00FE1858" w:rsidRDefault="00A164FF" w:rsidP="00A164FF">
      <w:pPr>
        <w:pStyle w:val="Paragrafoelenco"/>
        <w:numPr>
          <w:ilvl w:val="0"/>
          <w:numId w:val="2"/>
        </w:numPr>
        <w:rPr>
          <w:lang w:val="it-IT"/>
        </w:rPr>
      </w:pPr>
      <w:r w:rsidRPr="00FE1858">
        <w:rPr>
          <w:lang w:val="it-IT"/>
        </w:rPr>
        <w:t>Permette una riparazione della valvola più semplice, anche per operazioni di sostituzione della radice/di risparmio della valvola.</w:t>
      </w:r>
    </w:p>
    <w:sectPr w:rsidR="00A164FF" w:rsidRPr="00FE1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53"/>
    <w:multiLevelType w:val="hybridMultilevel"/>
    <w:tmpl w:val="A6CEC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1D6"/>
    <w:multiLevelType w:val="hybridMultilevel"/>
    <w:tmpl w:val="2F1C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8F"/>
    <w:rsid w:val="000A0B8F"/>
    <w:rsid w:val="00117D77"/>
    <w:rsid w:val="00212C2A"/>
    <w:rsid w:val="0042716B"/>
    <w:rsid w:val="00450032"/>
    <w:rsid w:val="004C7F40"/>
    <w:rsid w:val="00755492"/>
    <w:rsid w:val="0077508B"/>
    <w:rsid w:val="008805F5"/>
    <w:rsid w:val="008D0E6E"/>
    <w:rsid w:val="008D688D"/>
    <w:rsid w:val="009A228F"/>
    <w:rsid w:val="00A164FF"/>
    <w:rsid w:val="00B70996"/>
    <w:rsid w:val="00CC03E3"/>
    <w:rsid w:val="00D5650A"/>
    <w:rsid w:val="00E33FC7"/>
    <w:rsid w:val="00E812A8"/>
    <w:rsid w:val="00ED4F2A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F5C"/>
  <w15:docId w15:val="{B874D102-7E81-4532-9267-9494F882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2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2C2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pino paccasassi</cp:lastModifiedBy>
  <cp:revision>2</cp:revision>
  <dcterms:created xsi:type="dcterms:W3CDTF">2021-06-07T12:54:00Z</dcterms:created>
  <dcterms:modified xsi:type="dcterms:W3CDTF">2021-06-07T12:54:00Z</dcterms:modified>
</cp:coreProperties>
</file>